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60EA1" w14:textId="77777777" w:rsidR="005E2618" w:rsidRDefault="005E2618" w:rsidP="004614B1">
      <w:pPr>
        <w:pStyle w:val="BodyText"/>
        <w:tabs>
          <w:tab w:val="left" w:pos="450"/>
        </w:tabs>
      </w:pPr>
    </w:p>
    <w:p w14:paraId="11EC3126" w14:textId="77777777" w:rsidR="005E2618" w:rsidRPr="005E2618" w:rsidRDefault="005E2618" w:rsidP="005E2618"/>
    <w:p w14:paraId="2D263F8B" w14:textId="77777777" w:rsidR="005E2618" w:rsidRDefault="005E2618" w:rsidP="00B806F6"/>
    <w:p w14:paraId="1B0F85C9" w14:textId="5FA6C6B8" w:rsidR="00B806F6" w:rsidRPr="00C738E3" w:rsidRDefault="00B806F6" w:rsidP="00C738E3">
      <w:pPr>
        <w:jc w:val="center"/>
        <w:rPr>
          <w:b/>
          <w:bCs/>
          <w:sz w:val="32"/>
          <w:szCs w:val="32"/>
        </w:rPr>
      </w:pPr>
      <w:r w:rsidRPr="00B806F6">
        <w:rPr>
          <w:b/>
          <w:bCs/>
          <w:sz w:val="32"/>
          <w:szCs w:val="32"/>
        </w:rPr>
        <w:t>M E M O R A N D U M</w:t>
      </w:r>
    </w:p>
    <w:p w14:paraId="3D8C26DE" w14:textId="34EDC6F3" w:rsidR="00B806F6" w:rsidRPr="00B806F6" w:rsidRDefault="00B806F6" w:rsidP="00B806F6">
      <w:pPr>
        <w:rPr>
          <w:rFonts w:ascii="Calibri Light" w:hAnsi="Calibri Light" w:cs="Calibri Light"/>
        </w:rPr>
      </w:pPr>
      <w:r w:rsidRPr="00B806F6">
        <w:rPr>
          <w:rFonts w:ascii="Calibri Light" w:hAnsi="Calibri Light" w:cs="Calibri Light"/>
          <w:b/>
          <w:bCs/>
        </w:rPr>
        <w:t>To:</w:t>
      </w:r>
      <w:r w:rsidRPr="00B806F6">
        <w:rPr>
          <w:rFonts w:ascii="Calibri Light" w:hAnsi="Calibri Light" w:cs="Calibri Light"/>
        </w:rPr>
        <w:tab/>
        <w:t>Commissioner Barbara Jo Crea</w:t>
      </w:r>
      <w:r w:rsidRPr="00B806F6">
        <w:rPr>
          <w:rFonts w:ascii="Calibri Light" w:hAnsi="Calibri Light" w:cs="Calibri Light"/>
        </w:rPr>
        <w:tab/>
      </w:r>
      <w:r w:rsidRPr="00B806F6">
        <w:rPr>
          <w:rFonts w:ascii="Calibri Light" w:hAnsi="Calibri Light" w:cs="Calibri Light"/>
        </w:rPr>
        <w:tab/>
      </w:r>
    </w:p>
    <w:p w14:paraId="44BBEAFD" w14:textId="41754DEF" w:rsidR="00B806F6" w:rsidRPr="00B806F6" w:rsidRDefault="00B806F6" w:rsidP="00B806F6">
      <w:pPr>
        <w:rPr>
          <w:rFonts w:ascii="Calibri Light" w:hAnsi="Calibri Light" w:cs="Calibri Light"/>
        </w:rPr>
      </w:pPr>
      <w:r w:rsidRPr="00B806F6">
        <w:rPr>
          <w:rFonts w:ascii="Calibri Light" w:hAnsi="Calibri Light" w:cs="Calibri Light"/>
          <w:b/>
          <w:bCs/>
        </w:rPr>
        <w:t>From:</w:t>
      </w:r>
      <w:r w:rsidRPr="00B806F6">
        <w:rPr>
          <w:rFonts w:ascii="Calibri Light" w:hAnsi="Calibri Light" w:cs="Calibri Light"/>
        </w:rPr>
        <w:tab/>
      </w:r>
      <w:r w:rsidRPr="00B806F6">
        <w:rPr>
          <w:rFonts w:ascii="Calibri Light" w:hAnsi="Calibri Light" w:cs="Calibri Light"/>
        </w:rPr>
        <w:t>Rose Bulbach</w:t>
      </w:r>
      <w:r w:rsidRPr="00B806F6">
        <w:rPr>
          <w:rFonts w:ascii="Calibri Light" w:hAnsi="Calibri Light" w:cs="Calibri Light"/>
        </w:rPr>
        <w:t xml:space="preserve">, </w:t>
      </w:r>
      <w:r w:rsidRPr="00B806F6">
        <w:rPr>
          <w:rFonts w:ascii="Calibri Light" w:hAnsi="Calibri Light" w:cs="Calibri Light"/>
        </w:rPr>
        <w:t>Coordinator, HTF</w:t>
      </w:r>
      <w:r w:rsidRPr="00B806F6">
        <w:rPr>
          <w:rFonts w:ascii="Calibri Light" w:hAnsi="Calibri Light" w:cs="Calibri Light"/>
        </w:rPr>
        <w:tab/>
      </w:r>
    </w:p>
    <w:p w14:paraId="7832CBAA" w14:textId="7FF9B328" w:rsidR="00B806F6" w:rsidRPr="00B806F6" w:rsidRDefault="00B806F6" w:rsidP="00B806F6">
      <w:pPr>
        <w:rPr>
          <w:rFonts w:ascii="Calibri Light" w:hAnsi="Calibri Light" w:cs="Calibri Light"/>
        </w:rPr>
      </w:pPr>
      <w:r w:rsidRPr="00B806F6">
        <w:rPr>
          <w:rFonts w:ascii="Calibri Light" w:hAnsi="Calibri Light" w:cs="Calibri Light"/>
          <w:b/>
          <w:bCs/>
        </w:rPr>
        <w:t>Date:</w:t>
      </w:r>
      <w:r w:rsidRPr="00B806F6">
        <w:rPr>
          <w:rFonts w:ascii="Calibri Light" w:hAnsi="Calibri Light" w:cs="Calibri Light"/>
        </w:rPr>
        <w:tab/>
      </w:r>
      <w:r w:rsidRPr="00B806F6">
        <w:rPr>
          <w:rFonts w:ascii="Calibri Light" w:hAnsi="Calibri Light" w:cs="Calibri Light"/>
        </w:rPr>
        <w:t>December 6, 2024</w:t>
      </w:r>
    </w:p>
    <w:p w14:paraId="4FBC3E34" w14:textId="4DD8C8CC" w:rsidR="00B806F6" w:rsidRPr="00B806F6" w:rsidRDefault="00B806F6" w:rsidP="00B806F6">
      <w:pPr>
        <w:rPr>
          <w:rFonts w:ascii="Calibri Light" w:hAnsi="Calibri Light" w:cs="Calibri Light"/>
        </w:rPr>
      </w:pPr>
      <w:r w:rsidRPr="00B806F6">
        <w:rPr>
          <w:rFonts w:ascii="Calibri Light" w:hAnsi="Calibri Light" w:cs="Calibri Light"/>
          <w:b/>
          <w:bCs/>
        </w:rPr>
        <w:t>Subject:</w:t>
      </w:r>
      <w:r w:rsidRPr="00B806F6">
        <w:rPr>
          <w:rFonts w:ascii="Calibri Light" w:hAnsi="Calibri Light" w:cs="Calibri Light"/>
        </w:rPr>
        <w:t xml:space="preserve"> </w:t>
      </w:r>
      <w:r w:rsidR="00C738E3" w:rsidRPr="00C738E3">
        <w:rPr>
          <w:rFonts w:ascii="Calibri Light" w:hAnsi="Calibri Light" w:cs="Calibri Light"/>
          <w:sz w:val="20"/>
          <w:szCs w:val="20"/>
        </w:rPr>
        <w:t xml:space="preserve">Homeless Trust Fund Task Force Request for Endorsement - </w:t>
      </w:r>
      <w:r w:rsidRPr="00C738E3">
        <w:rPr>
          <w:rFonts w:ascii="Calibri Light" w:hAnsi="Calibri Light" w:cs="Calibri Light"/>
          <w:sz w:val="20"/>
          <w:szCs w:val="20"/>
        </w:rPr>
        <w:t>Plan to End Homelessness</w:t>
      </w:r>
      <w:r w:rsidR="00C738E3" w:rsidRPr="00C738E3">
        <w:rPr>
          <w:rFonts w:ascii="Calibri Light" w:hAnsi="Calibri Light" w:cs="Calibri Light"/>
          <w:sz w:val="20"/>
          <w:szCs w:val="20"/>
        </w:rPr>
        <w:t xml:space="preserve"> - </w:t>
      </w:r>
      <w:r w:rsidR="008B2161" w:rsidRPr="00C738E3">
        <w:rPr>
          <w:rFonts w:ascii="Calibri Light" w:hAnsi="Calibri Light" w:cs="Calibri Light"/>
          <w:sz w:val="20"/>
          <w:szCs w:val="20"/>
        </w:rPr>
        <w:t>Funding Priorities</w:t>
      </w:r>
    </w:p>
    <w:p w14:paraId="679F2EF0" w14:textId="60D88F44" w:rsidR="00B806F6" w:rsidRPr="00B806F6" w:rsidRDefault="00B806F6" w:rsidP="00B806F6">
      <w:pPr>
        <w:spacing w:after="0"/>
        <w:rPr>
          <w:rFonts w:ascii="Calibri Light" w:hAnsi="Calibri Light" w:cs="Calibri Light"/>
        </w:rPr>
      </w:pPr>
      <w:r w:rsidRPr="00B806F6">
        <w:rPr>
          <w:rFonts w:ascii="Calibri Light" w:hAnsi="Calibri Light" w:cs="Calibri Light"/>
          <w:b/>
          <w:bCs/>
        </w:rPr>
        <w:t>Copy:</w:t>
      </w:r>
      <w:r w:rsidRPr="00B806F6">
        <w:rPr>
          <w:rFonts w:ascii="Calibri Light" w:hAnsi="Calibri Light" w:cs="Calibri Light"/>
        </w:rPr>
        <w:tab/>
        <w:t>Michelle Gunther, Clerk of the Board</w:t>
      </w:r>
    </w:p>
    <w:p w14:paraId="5B78B83D" w14:textId="165C225E" w:rsidR="00B806F6" w:rsidRPr="00B806F6" w:rsidRDefault="00B806F6" w:rsidP="00B806F6">
      <w:pPr>
        <w:spacing w:after="0"/>
        <w:ind w:left="720"/>
        <w:rPr>
          <w:rFonts w:ascii="Calibri Light" w:hAnsi="Calibri Light" w:cs="Calibri Light"/>
        </w:rPr>
      </w:pPr>
      <w:r w:rsidRPr="00B806F6">
        <w:rPr>
          <w:rFonts w:ascii="Calibri Light" w:hAnsi="Calibri Light" w:cs="Calibri Light"/>
        </w:rPr>
        <w:t>Michael Fiure, County Administrator</w:t>
      </w:r>
      <w:r w:rsidRPr="00B806F6">
        <w:rPr>
          <w:rFonts w:ascii="Calibri Light" w:hAnsi="Calibri Light" w:cs="Calibri Light"/>
        </w:rPr>
        <w:tab/>
      </w:r>
      <w:r w:rsidRPr="00B806F6">
        <w:rPr>
          <w:rFonts w:ascii="Calibri Light" w:hAnsi="Calibri Light" w:cs="Calibri Light"/>
        </w:rPr>
        <w:tab/>
      </w:r>
      <w:r w:rsidRPr="00B806F6">
        <w:rPr>
          <w:rFonts w:ascii="Calibri Light" w:hAnsi="Calibri Light" w:cs="Calibri Light"/>
        </w:rPr>
        <w:tab/>
      </w:r>
      <w:r w:rsidRPr="00B806F6">
        <w:rPr>
          <w:rFonts w:ascii="Calibri Light" w:hAnsi="Calibri Light" w:cs="Calibri Light"/>
        </w:rPr>
        <w:tab/>
      </w:r>
      <w:r w:rsidRPr="00B806F6">
        <w:rPr>
          <w:rFonts w:ascii="Calibri Light" w:hAnsi="Calibri Light" w:cs="Calibri Light"/>
        </w:rPr>
        <w:tab/>
      </w:r>
      <w:r w:rsidRPr="00B806F6">
        <w:rPr>
          <w:rFonts w:ascii="Calibri Light" w:hAnsi="Calibri Light" w:cs="Calibri Light"/>
        </w:rPr>
        <w:tab/>
      </w:r>
      <w:r w:rsidRPr="00B806F6">
        <w:rPr>
          <w:rFonts w:ascii="Calibri Light" w:hAnsi="Calibri Light" w:cs="Calibri Light"/>
        </w:rPr>
        <w:tab/>
      </w:r>
      <w:r w:rsidRPr="00B806F6">
        <w:rPr>
          <w:rFonts w:ascii="Calibri Light" w:hAnsi="Calibri Light" w:cs="Calibri Light"/>
        </w:rPr>
        <w:tab/>
      </w:r>
      <w:r w:rsidRPr="00B806F6">
        <w:rPr>
          <w:rFonts w:ascii="Calibri Light" w:hAnsi="Calibri Light" w:cs="Calibri Light"/>
        </w:rPr>
        <w:tab/>
        <w:t xml:space="preserve">                 Tracy Maksel, Director, OCDHS</w:t>
      </w:r>
    </w:p>
    <w:p w14:paraId="1C574CC3" w14:textId="77777777" w:rsidR="00C738E3" w:rsidRDefault="00C738E3" w:rsidP="00C738E3">
      <w:pPr>
        <w:spacing w:after="0"/>
      </w:pPr>
    </w:p>
    <w:p w14:paraId="661D72AA" w14:textId="1F04F5D2" w:rsidR="008B2161" w:rsidRDefault="008B2161" w:rsidP="00B806F6">
      <w:pPr>
        <w:rPr>
          <w:rFonts w:ascii="Calibri Light" w:hAnsi="Calibri Light" w:cs="Calibri Light"/>
        </w:rPr>
      </w:pPr>
      <w:r w:rsidRPr="008B2161">
        <w:rPr>
          <w:rFonts w:ascii="Calibri Light" w:hAnsi="Calibri Light" w:cs="Calibri Light"/>
        </w:rPr>
        <w:t>This memo conveys the Homelessness Trust Fund Task Force’s recommendations to the Ocean County Board of Commissioners, seeking endorsement of the enclosed Plan to End Homelessness and approval of the funding priorities established by the Task Force at its December 5, 2024, meeting.</w:t>
      </w:r>
    </w:p>
    <w:p w14:paraId="211A8336" w14:textId="01626C57" w:rsidR="008B2161" w:rsidRDefault="008B2161" w:rsidP="00B806F6">
      <w:pPr>
        <w:rPr>
          <w:rFonts w:ascii="Calibri Light" w:hAnsi="Calibri Light" w:cs="Calibri Light"/>
        </w:rPr>
      </w:pPr>
      <w:r>
        <w:rPr>
          <w:rFonts w:ascii="Calibri Light" w:hAnsi="Calibri Light" w:cs="Calibri Light"/>
        </w:rPr>
        <w:t xml:space="preserve">Should this request meet with your approval, please notify the Clerk of the Board (copied) in preparation for the December 11, </w:t>
      </w:r>
      <w:proofErr w:type="gramStart"/>
      <w:r>
        <w:rPr>
          <w:rFonts w:ascii="Calibri Light" w:hAnsi="Calibri Light" w:cs="Calibri Light"/>
        </w:rPr>
        <w:t>2024</w:t>
      </w:r>
      <w:proofErr w:type="gramEnd"/>
      <w:r>
        <w:rPr>
          <w:rFonts w:ascii="Calibri Light" w:hAnsi="Calibri Light" w:cs="Calibri Light"/>
        </w:rPr>
        <w:t xml:space="preserve"> Pre Board meeting.</w:t>
      </w:r>
    </w:p>
    <w:p w14:paraId="17F93DA2" w14:textId="3F68C6BD" w:rsidR="008B2161" w:rsidRDefault="008B2161" w:rsidP="00B806F6">
      <w:pPr>
        <w:rPr>
          <w:rFonts w:ascii="Calibri Light" w:hAnsi="Calibri Light" w:cs="Calibri Light"/>
        </w:rPr>
      </w:pPr>
      <w:r>
        <w:rPr>
          <w:rFonts w:ascii="Calibri Light" w:hAnsi="Calibri Light" w:cs="Calibri Light"/>
        </w:rPr>
        <w:t>Please contact me with any questions.</w:t>
      </w:r>
    </w:p>
    <w:p w14:paraId="708645AF" w14:textId="3982B318" w:rsidR="00B806F6" w:rsidRPr="00923D90" w:rsidRDefault="00B806F6" w:rsidP="00B806F6">
      <w:pPr>
        <w:rPr>
          <w:rFonts w:ascii="Calibri Light" w:hAnsi="Calibri Light" w:cs="Calibri Light"/>
          <w:b/>
          <w:bCs/>
          <w:u w:val="single"/>
        </w:rPr>
      </w:pPr>
      <w:r w:rsidRPr="00923D90">
        <w:rPr>
          <w:rFonts w:ascii="Calibri Light" w:hAnsi="Calibri Light" w:cs="Calibri Light"/>
          <w:b/>
          <w:bCs/>
          <w:u w:val="single"/>
        </w:rPr>
        <w:t>Background</w:t>
      </w:r>
    </w:p>
    <w:p w14:paraId="3B182E8E" w14:textId="07797CB1" w:rsidR="00B806F6" w:rsidRDefault="007C763C" w:rsidP="00B806F6">
      <w:pPr>
        <w:rPr>
          <w:rFonts w:ascii="Calibri Light" w:hAnsi="Calibri Light" w:cs="Calibri Light"/>
        </w:rPr>
      </w:pPr>
      <w:r>
        <w:rPr>
          <w:rFonts w:ascii="Calibri Light" w:hAnsi="Calibri Light" w:cs="Calibri Light"/>
        </w:rPr>
        <w:t>The Ocean County Board of Commissioners established the Ocean County Homelessness Trust Fund and the Trust Fund Task Force through authority granted by NJSA 52 27D-287a. et. seq. and NJSA 22a 4-17. Funds generated through this endeavor are regulated and shall be used for:</w:t>
      </w:r>
    </w:p>
    <w:p w14:paraId="5C8FA352" w14:textId="0F5F3FAC" w:rsidR="007C763C" w:rsidRDefault="007C763C" w:rsidP="007C763C">
      <w:pPr>
        <w:pStyle w:val="ListParagraph"/>
        <w:numPr>
          <w:ilvl w:val="0"/>
          <w:numId w:val="3"/>
        </w:numPr>
        <w:rPr>
          <w:rFonts w:ascii="Calibri Light" w:hAnsi="Calibri Light" w:cs="Calibri Light"/>
        </w:rPr>
      </w:pPr>
      <w:r>
        <w:rPr>
          <w:rFonts w:ascii="Calibri Light" w:hAnsi="Calibri Light" w:cs="Calibri Light"/>
        </w:rPr>
        <w:t xml:space="preserve">The acquisition, construction, or rehabilitation of housing projects or units within housing projects that supply permanent affordable housing for homeless </w:t>
      </w:r>
      <w:proofErr w:type="gramStart"/>
      <w:r>
        <w:rPr>
          <w:rFonts w:ascii="Calibri Light" w:hAnsi="Calibri Light" w:cs="Calibri Light"/>
        </w:rPr>
        <w:t>persons</w:t>
      </w:r>
      <w:proofErr w:type="gramEnd"/>
      <w:r>
        <w:rPr>
          <w:rFonts w:ascii="Calibri Light" w:hAnsi="Calibri Light" w:cs="Calibri Light"/>
        </w:rPr>
        <w:t xml:space="preserve"> or families, including those at risk of </w:t>
      </w:r>
      <w:proofErr w:type="gramStart"/>
      <w:r>
        <w:rPr>
          <w:rFonts w:ascii="Calibri Light" w:hAnsi="Calibri Light" w:cs="Calibri Light"/>
        </w:rPr>
        <w:t>homelessness;</w:t>
      </w:r>
      <w:proofErr w:type="gramEnd"/>
    </w:p>
    <w:p w14:paraId="1535FAF8" w14:textId="3E5FE0B2" w:rsidR="007C763C" w:rsidRDefault="007C763C" w:rsidP="007C763C">
      <w:pPr>
        <w:pStyle w:val="ListParagraph"/>
        <w:numPr>
          <w:ilvl w:val="0"/>
          <w:numId w:val="3"/>
        </w:numPr>
        <w:rPr>
          <w:rFonts w:ascii="Calibri Light" w:hAnsi="Calibri Light" w:cs="Calibri Light"/>
        </w:rPr>
      </w:pPr>
      <w:r>
        <w:rPr>
          <w:rFonts w:ascii="Calibri Light" w:hAnsi="Calibri Light" w:cs="Calibri Light"/>
        </w:rPr>
        <w:t xml:space="preserve">Rental assistance vouchers, including tenant and </w:t>
      </w:r>
      <w:r w:rsidR="00EF3DB9">
        <w:rPr>
          <w:rFonts w:ascii="Calibri Light" w:hAnsi="Calibri Light" w:cs="Calibri Light"/>
        </w:rPr>
        <w:t>project-based</w:t>
      </w:r>
      <w:r>
        <w:rPr>
          <w:rFonts w:ascii="Calibri Light" w:hAnsi="Calibri Light" w:cs="Calibri Light"/>
        </w:rPr>
        <w:t xml:space="preserve"> subsidies for affordable housing projects or units within housing projects that provide permanent affordable housing for homeless </w:t>
      </w:r>
      <w:proofErr w:type="gramStart"/>
      <w:r>
        <w:rPr>
          <w:rFonts w:ascii="Calibri Light" w:hAnsi="Calibri Light" w:cs="Calibri Light"/>
        </w:rPr>
        <w:t>persons</w:t>
      </w:r>
      <w:proofErr w:type="gramEnd"/>
      <w:r>
        <w:rPr>
          <w:rFonts w:ascii="Calibri Light" w:hAnsi="Calibri Light" w:cs="Calibri Light"/>
        </w:rPr>
        <w:t xml:space="preserve"> or families, including those at risk of </w:t>
      </w:r>
      <w:proofErr w:type="gramStart"/>
      <w:r>
        <w:rPr>
          <w:rFonts w:ascii="Calibri Light" w:hAnsi="Calibri Light" w:cs="Calibri Light"/>
        </w:rPr>
        <w:t>homelessness;</w:t>
      </w:r>
      <w:proofErr w:type="gramEnd"/>
    </w:p>
    <w:p w14:paraId="0B60A896" w14:textId="0C8F0077" w:rsidR="007C763C" w:rsidRDefault="007C763C" w:rsidP="007C763C">
      <w:pPr>
        <w:pStyle w:val="ListParagraph"/>
        <w:numPr>
          <w:ilvl w:val="0"/>
          <w:numId w:val="3"/>
        </w:numPr>
        <w:rPr>
          <w:rFonts w:ascii="Calibri Light" w:hAnsi="Calibri Light" w:cs="Calibri Light"/>
        </w:rPr>
      </w:pPr>
      <w:r>
        <w:rPr>
          <w:rFonts w:ascii="Calibri Light" w:hAnsi="Calibri Light" w:cs="Calibri Light"/>
        </w:rPr>
        <w:t xml:space="preserve">Supportive </w:t>
      </w:r>
      <w:proofErr w:type="gramStart"/>
      <w:r>
        <w:rPr>
          <w:rFonts w:ascii="Calibri Light" w:hAnsi="Calibri Light" w:cs="Calibri Light"/>
        </w:rPr>
        <w:t>services as</w:t>
      </w:r>
      <w:proofErr w:type="gramEnd"/>
      <w:r>
        <w:rPr>
          <w:rFonts w:ascii="Calibri Light" w:hAnsi="Calibri Light" w:cs="Calibri Light"/>
        </w:rPr>
        <w:t xml:space="preserve"> may be required by homeless individuals or families </w:t>
      </w:r>
      <w:proofErr w:type="gramStart"/>
      <w:r>
        <w:rPr>
          <w:rFonts w:ascii="Calibri Light" w:hAnsi="Calibri Light" w:cs="Calibri Light"/>
        </w:rPr>
        <w:t>in order to</w:t>
      </w:r>
      <w:proofErr w:type="gramEnd"/>
      <w:r>
        <w:rPr>
          <w:rFonts w:ascii="Calibri Light" w:hAnsi="Calibri Light" w:cs="Calibri Light"/>
        </w:rPr>
        <w:t xml:space="preserve"> obtain, maintain (or both) permanent affordable housing; and</w:t>
      </w:r>
    </w:p>
    <w:p w14:paraId="6F3D1C53" w14:textId="399B537F" w:rsidR="007C763C" w:rsidRDefault="007C763C" w:rsidP="007C763C">
      <w:pPr>
        <w:pStyle w:val="ListParagraph"/>
        <w:numPr>
          <w:ilvl w:val="0"/>
          <w:numId w:val="3"/>
        </w:numPr>
        <w:rPr>
          <w:rFonts w:ascii="Calibri Light" w:hAnsi="Calibri Light" w:cs="Calibri Light"/>
        </w:rPr>
      </w:pPr>
      <w:r>
        <w:rPr>
          <w:rFonts w:ascii="Calibri Light" w:hAnsi="Calibri Light" w:cs="Calibri Light"/>
        </w:rPr>
        <w:t>No more than five (5%) of the funds may be used annually by the County for administrative costs related to the administration of the fund.</w:t>
      </w:r>
    </w:p>
    <w:p w14:paraId="733161C7" w14:textId="77777777" w:rsidR="00EF3DB9" w:rsidRDefault="00EF3DB9" w:rsidP="00EF3DB9">
      <w:pPr>
        <w:spacing w:after="0"/>
        <w:rPr>
          <w:rFonts w:ascii="Calibri Light" w:hAnsi="Calibri Light" w:cs="Calibri Light"/>
        </w:rPr>
      </w:pPr>
      <w:r w:rsidRPr="00EF3DB9">
        <w:rPr>
          <w:rFonts w:ascii="Calibri Light" w:hAnsi="Calibri Light" w:cs="Calibri Light"/>
        </w:rPr>
        <w:lastRenderedPageBreak/>
        <w:t xml:space="preserve">The Board of Commissioners appointed the Task Force to provide recommendations on targeted funding strategies that address emerging community needs while adhering to legal requirements. Throughout </w:t>
      </w:r>
      <w:proofErr w:type="gramStart"/>
      <w:r w:rsidRPr="00EF3DB9">
        <w:rPr>
          <w:rFonts w:ascii="Calibri Light" w:hAnsi="Calibri Light" w:cs="Calibri Light"/>
        </w:rPr>
        <w:t>program</w:t>
      </w:r>
      <w:proofErr w:type="gramEnd"/>
      <w:r w:rsidRPr="00EF3DB9">
        <w:rPr>
          <w:rFonts w:ascii="Calibri Light" w:hAnsi="Calibri Light" w:cs="Calibri Light"/>
        </w:rPr>
        <w:t xml:space="preserve"> year 2024, the Task Force operated with integrity and purpose, focusing on the following core measures:</w:t>
      </w:r>
    </w:p>
    <w:p w14:paraId="3AD263F9" w14:textId="77777777" w:rsidR="00EF3DB9" w:rsidRDefault="00EF3DB9" w:rsidP="00EF3DB9">
      <w:pPr>
        <w:spacing w:after="0"/>
        <w:rPr>
          <w:rFonts w:ascii="Calibri Light" w:hAnsi="Calibri Light" w:cs="Calibri Light"/>
        </w:rPr>
      </w:pPr>
    </w:p>
    <w:p w14:paraId="502E0FF4" w14:textId="44365395" w:rsidR="00FD2EC5" w:rsidRPr="00C738E3" w:rsidRDefault="00FD2EC5" w:rsidP="00EF3DB9">
      <w:pPr>
        <w:pStyle w:val="ListParagraph"/>
        <w:numPr>
          <w:ilvl w:val="0"/>
          <w:numId w:val="8"/>
        </w:numPr>
        <w:spacing w:after="0"/>
        <w:rPr>
          <w:rFonts w:ascii="Calibri Light" w:hAnsi="Calibri Light" w:cs="Calibri Light"/>
          <w:i/>
          <w:iCs/>
        </w:rPr>
      </w:pPr>
      <w:r w:rsidRPr="00C738E3">
        <w:rPr>
          <w:rFonts w:ascii="Calibri Light" w:hAnsi="Calibri Light" w:cs="Calibri Light"/>
          <w:i/>
          <w:iCs/>
        </w:rPr>
        <w:t>Adopted Bylaws.</w:t>
      </w:r>
    </w:p>
    <w:p w14:paraId="1C3FDC11" w14:textId="6F8D8200" w:rsidR="00FD2EC5" w:rsidRPr="00C738E3" w:rsidRDefault="00FD2EC5" w:rsidP="00FD2EC5">
      <w:pPr>
        <w:pStyle w:val="ListParagraph"/>
        <w:numPr>
          <w:ilvl w:val="0"/>
          <w:numId w:val="4"/>
        </w:numPr>
        <w:spacing w:after="0"/>
        <w:rPr>
          <w:rFonts w:ascii="Calibri Light" w:hAnsi="Calibri Light" w:cs="Calibri Light"/>
          <w:i/>
          <w:iCs/>
        </w:rPr>
      </w:pPr>
      <w:r w:rsidRPr="00C738E3">
        <w:rPr>
          <w:rFonts w:ascii="Calibri Light" w:hAnsi="Calibri Light" w:cs="Calibri Light"/>
          <w:i/>
          <w:iCs/>
        </w:rPr>
        <w:t>Established Officers.</w:t>
      </w:r>
    </w:p>
    <w:p w14:paraId="30EFB1E6" w14:textId="6918FCB5" w:rsidR="00FD2EC5" w:rsidRPr="00C738E3" w:rsidRDefault="00FD2EC5" w:rsidP="00FD2EC5">
      <w:pPr>
        <w:pStyle w:val="ListParagraph"/>
        <w:numPr>
          <w:ilvl w:val="0"/>
          <w:numId w:val="4"/>
        </w:numPr>
        <w:spacing w:after="0"/>
        <w:rPr>
          <w:rFonts w:ascii="Calibri Light" w:hAnsi="Calibri Light" w:cs="Calibri Light"/>
          <w:i/>
          <w:iCs/>
        </w:rPr>
      </w:pPr>
      <w:r w:rsidRPr="00C738E3">
        <w:rPr>
          <w:rFonts w:ascii="Calibri Light" w:hAnsi="Calibri Light" w:cs="Calibri Light"/>
          <w:i/>
          <w:iCs/>
        </w:rPr>
        <w:t xml:space="preserve">Established </w:t>
      </w:r>
      <w:r w:rsidR="00EF3DB9" w:rsidRPr="00C738E3">
        <w:rPr>
          <w:rFonts w:ascii="Calibri Light" w:hAnsi="Calibri Light" w:cs="Calibri Light"/>
          <w:i/>
          <w:iCs/>
        </w:rPr>
        <w:t xml:space="preserve">and convened </w:t>
      </w:r>
      <w:r w:rsidRPr="00C738E3">
        <w:rPr>
          <w:rFonts w:ascii="Calibri Light" w:hAnsi="Calibri Light" w:cs="Calibri Light"/>
          <w:i/>
          <w:iCs/>
        </w:rPr>
        <w:t>Open Public Meetings and Workgroup Sessions.</w:t>
      </w:r>
    </w:p>
    <w:p w14:paraId="66318791" w14:textId="1BA4FB8E" w:rsidR="00FD2EC5" w:rsidRPr="00C738E3" w:rsidRDefault="00FD2EC5" w:rsidP="00FD2EC5">
      <w:pPr>
        <w:pStyle w:val="ListParagraph"/>
        <w:numPr>
          <w:ilvl w:val="0"/>
          <w:numId w:val="4"/>
        </w:numPr>
        <w:spacing w:after="0"/>
        <w:rPr>
          <w:rFonts w:ascii="Calibri Light" w:hAnsi="Calibri Light" w:cs="Calibri Light"/>
          <w:i/>
          <w:iCs/>
        </w:rPr>
      </w:pPr>
      <w:r w:rsidRPr="00C738E3">
        <w:rPr>
          <w:rFonts w:ascii="Calibri Light" w:hAnsi="Calibri Light" w:cs="Calibri Light"/>
          <w:i/>
          <w:iCs/>
        </w:rPr>
        <w:t xml:space="preserve">Established a Code Blue Plan and funding recommendation </w:t>
      </w:r>
      <w:r w:rsidR="00EF3DB9" w:rsidRPr="00C738E3">
        <w:rPr>
          <w:rFonts w:ascii="Calibri Light" w:hAnsi="Calibri Light" w:cs="Calibri Light"/>
          <w:i/>
          <w:iCs/>
        </w:rPr>
        <w:t>(</w:t>
      </w:r>
      <w:r w:rsidRPr="00C738E3">
        <w:rPr>
          <w:rFonts w:ascii="Calibri Light" w:hAnsi="Calibri Light" w:cs="Calibri Light"/>
          <w:i/>
          <w:iCs/>
        </w:rPr>
        <w:t>approved by the Board of Commissioners for the 2024-2025 season</w:t>
      </w:r>
      <w:r w:rsidR="00EF3DB9" w:rsidRPr="00C738E3">
        <w:rPr>
          <w:rFonts w:ascii="Calibri Light" w:hAnsi="Calibri Light" w:cs="Calibri Light"/>
          <w:i/>
          <w:iCs/>
        </w:rPr>
        <w:t>)</w:t>
      </w:r>
      <w:r w:rsidRPr="00C738E3">
        <w:rPr>
          <w:rFonts w:ascii="Calibri Light" w:hAnsi="Calibri Light" w:cs="Calibri Light"/>
          <w:i/>
          <w:iCs/>
        </w:rPr>
        <w:t>.</w:t>
      </w:r>
    </w:p>
    <w:p w14:paraId="64DF7914" w14:textId="5BBA4A9A" w:rsidR="00FD2EC5" w:rsidRPr="00C738E3" w:rsidRDefault="00FD2EC5" w:rsidP="00FD2EC5">
      <w:pPr>
        <w:pStyle w:val="ListParagraph"/>
        <w:numPr>
          <w:ilvl w:val="0"/>
          <w:numId w:val="4"/>
        </w:numPr>
        <w:spacing w:after="0"/>
        <w:rPr>
          <w:rFonts w:ascii="Calibri Light" w:hAnsi="Calibri Light" w:cs="Calibri Light"/>
          <w:i/>
          <w:iCs/>
        </w:rPr>
      </w:pPr>
      <w:r w:rsidRPr="00C738E3">
        <w:rPr>
          <w:rFonts w:ascii="Calibri Light" w:hAnsi="Calibri Light" w:cs="Calibri Light"/>
          <w:i/>
          <w:iCs/>
        </w:rPr>
        <w:t>Effectuated a system wide needs assessment with the assistance of a planning consultant.</w:t>
      </w:r>
    </w:p>
    <w:p w14:paraId="07CB92D7" w14:textId="79CF8CDB" w:rsidR="00FD2EC5" w:rsidRPr="00C738E3" w:rsidRDefault="00FD2EC5" w:rsidP="00FD2EC5">
      <w:pPr>
        <w:pStyle w:val="ListParagraph"/>
        <w:numPr>
          <w:ilvl w:val="0"/>
          <w:numId w:val="4"/>
        </w:numPr>
        <w:spacing w:after="0"/>
        <w:rPr>
          <w:rFonts w:ascii="Calibri Light" w:hAnsi="Calibri Light" w:cs="Calibri Light"/>
          <w:i/>
          <w:iCs/>
        </w:rPr>
      </w:pPr>
      <w:r w:rsidRPr="00C738E3">
        <w:rPr>
          <w:rFonts w:ascii="Calibri Light" w:hAnsi="Calibri Light" w:cs="Calibri Light"/>
          <w:i/>
          <w:iCs/>
        </w:rPr>
        <w:t>Conducted a call for applications from individuals with lived experience with assistance from the planning consultant, to serve on the Task Force.</w:t>
      </w:r>
    </w:p>
    <w:p w14:paraId="1A3722D0" w14:textId="34521E00" w:rsidR="00FD2EC5" w:rsidRPr="00C738E3" w:rsidRDefault="00FD2EC5" w:rsidP="00FD2EC5">
      <w:pPr>
        <w:pStyle w:val="ListParagraph"/>
        <w:numPr>
          <w:ilvl w:val="0"/>
          <w:numId w:val="4"/>
        </w:numPr>
        <w:spacing w:after="0"/>
        <w:rPr>
          <w:rFonts w:ascii="Calibri Light" w:hAnsi="Calibri Light" w:cs="Calibri Light"/>
          <w:i/>
          <w:iCs/>
        </w:rPr>
      </w:pPr>
      <w:r w:rsidRPr="00C738E3">
        <w:rPr>
          <w:rFonts w:ascii="Calibri Light" w:hAnsi="Calibri Light" w:cs="Calibri Light"/>
          <w:i/>
          <w:iCs/>
        </w:rPr>
        <w:t>Made recommendations to the Board of Commissioners for 2025 membership</w:t>
      </w:r>
      <w:r w:rsidR="00EF3DB9" w:rsidRPr="00C738E3">
        <w:rPr>
          <w:rFonts w:ascii="Calibri Light" w:hAnsi="Calibri Light" w:cs="Calibri Light"/>
          <w:i/>
          <w:iCs/>
        </w:rPr>
        <w:t>.</w:t>
      </w:r>
    </w:p>
    <w:p w14:paraId="4F67915A" w14:textId="4D55B7F9" w:rsidR="00FD2EC5" w:rsidRPr="00C738E3" w:rsidRDefault="00FD2EC5" w:rsidP="00FD2EC5">
      <w:pPr>
        <w:pStyle w:val="ListParagraph"/>
        <w:numPr>
          <w:ilvl w:val="0"/>
          <w:numId w:val="4"/>
        </w:numPr>
        <w:spacing w:after="0"/>
        <w:rPr>
          <w:rFonts w:ascii="Calibri Light" w:hAnsi="Calibri Light" w:cs="Calibri Light"/>
          <w:i/>
          <w:iCs/>
        </w:rPr>
      </w:pPr>
      <w:r w:rsidRPr="00C738E3">
        <w:rPr>
          <w:rFonts w:ascii="Calibri Light" w:hAnsi="Calibri Light" w:cs="Calibri Light"/>
          <w:i/>
          <w:iCs/>
        </w:rPr>
        <w:t>Worked collaboratively with key stakeholders to develop a comprehensive community driven planning process resulting in an update to the County’s Plan to End Homelessness</w:t>
      </w:r>
      <w:r w:rsidR="00EF3DB9" w:rsidRPr="00C738E3">
        <w:rPr>
          <w:rFonts w:ascii="Calibri Light" w:hAnsi="Calibri Light" w:cs="Calibri Light"/>
          <w:i/>
          <w:iCs/>
        </w:rPr>
        <w:t>.</w:t>
      </w:r>
    </w:p>
    <w:p w14:paraId="173A1BA3" w14:textId="77777777" w:rsidR="00FD2EC5" w:rsidRPr="00FD2EC5" w:rsidRDefault="00FD2EC5" w:rsidP="00FD2EC5">
      <w:pPr>
        <w:pStyle w:val="ListParagraph"/>
        <w:numPr>
          <w:ilvl w:val="0"/>
          <w:numId w:val="0"/>
        </w:numPr>
        <w:spacing w:after="0"/>
        <w:ind w:left="720"/>
        <w:rPr>
          <w:rFonts w:ascii="Calibri Light" w:hAnsi="Calibri Light" w:cs="Calibri Light"/>
        </w:rPr>
      </w:pPr>
    </w:p>
    <w:p w14:paraId="4E41785F" w14:textId="40B3A1B0" w:rsidR="00923D90" w:rsidRPr="00923D90" w:rsidRDefault="00923D90" w:rsidP="007C763C">
      <w:pPr>
        <w:rPr>
          <w:rFonts w:ascii="Calibri Light" w:hAnsi="Calibri Light" w:cs="Calibri Light"/>
          <w:b/>
          <w:bCs/>
          <w:u w:val="single"/>
        </w:rPr>
      </w:pPr>
      <w:r w:rsidRPr="00923D90">
        <w:rPr>
          <w:rFonts w:ascii="Calibri Light" w:hAnsi="Calibri Light" w:cs="Calibri Light"/>
          <w:b/>
          <w:bCs/>
          <w:u w:val="single"/>
        </w:rPr>
        <w:t>The Plan</w:t>
      </w:r>
    </w:p>
    <w:p w14:paraId="63C71E46" w14:textId="3E5C66AE" w:rsidR="008B2161" w:rsidRDefault="00EF3DB9" w:rsidP="008B2161">
      <w:pPr>
        <w:spacing w:after="0"/>
        <w:rPr>
          <w:rFonts w:ascii="Calibri Light" w:hAnsi="Calibri Light" w:cs="Calibri Light"/>
        </w:rPr>
      </w:pPr>
      <w:r w:rsidRPr="00EF3DB9">
        <w:rPr>
          <w:rFonts w:ascii="Calibri Light" w:hAnsi="Calibri Light" w:cs="Calibri Light"/>
        </w:rPr>
        <w:t>In partnership with Monarch Housing and the Homelessness Prevention and Assistance Coalition—Ocean County’s Continuum of Care—the Task Force has updated the County’s Plan to End Homelessness</w:t>
      </w:r>
      <w:r>
        <w:rPr>
          <w:rFonts w:ascii="Calibri Light" w:hAnsi="Calibri Light" w:cs="Calibri Light"/>
        </w:rPr>
        <w:t xml:space="preserve"> (attached)</w:t>
      </w:r>
      <w:r w:rsidRPr="00EF3DB9">
        <w:rPr>
          <w:rFonts w:ascii="Calibri Light" w:hAnsi="Calibri Light" w:cs="Calibri Light"/>
        </w:rPr>
        <w:t xml:space="preserve">. This revised plan is being submitted to the Board of Commissioners, via this memo, for endorsement. </w:t>
      </w:r>
      <w:r>
        <w:rPr>
          <w:rFonts w:ascii="Calibri Light" w:hAnsi="Calibri Light" w:cs="Calibri Light"/>
        </w:rPr>
        <w:t xml:space="preserve">The </w:t>
      </w:r>
      <w:r w:rsidRPr="00EF3DB9">
        <w:rPr>
          <w:rFonts w:ascii="Calibri Light" w:hAnsi="Calibri Light" w:cs="Calibri Light"/>
        </w:rPr>
        <w:t>plan will be reviewed and updated on a three-year cycle unless the Task Force decides otherwise.</w:t>
      </w:r>
    </w:p>
    <w:p w14:paraId="1313899A" w14:textId="77777777" w:rsidR="00EF3DB9" w:rsidRDefault="00EF3DB9" w:rsidP="008B2161">
      <w:pPr>
        <w:spacing w:after="0"/>
        <w:rPr>
          <w:rFonts w:ascii="Calibri Light" w:hAnsi="Calibri Light" w:cs="Calibri Light"/>
        </w:rPr>
      </w:pPr>
    </w:p>
    <w:p w14:paraId="7A1B3A71" w14:textId="28D08D3D" w:rsidR="008B2161" w:rsidRDefault="008B2161" w:rsidP="008B2161">
      <w:pPr>
        <w:spacing w:after="0"/>
        <w:rPr>
          <w:rFonts w:ascii="Calibri Light" w:hAnsi="Calibri Light" w:cs="Calibri Light"/>
        </w:rPr>
      </w:pPr>
      <w:r w:rsidRPr="008B2161">
        <w:rPr>
          <w:rFonts w:ascii="Calibri Light" w:hAnsi="Calibri Light" w:cs="Calibri Light"/>
        </w:rPr>
        <w:t>The planning process served as a crucial initial step in shaping the Task Force’s funding recommendations for 2025. To ensure these recommendations are both relevant and reflective of the broader community’s experiences, the process gathered feedback on needs and priorities from individuals with lived experience, organizations within and supporting care systems, and stakeholders involved in developing, delivering, and sustaining programs, housing, and ongoing services for at-risk populations. While the attached plan provides a detailed overview, the public engagement process identified four key priority areas for the Task Force to consider</w:t>
      </w:r>
      <w:r>
        <w:rPr>
          <w:rFonts w:ascii="Calibri Light" w:hAnsi="Calibri Light" w:cs="Calibri Light"/>
        </w:rPr>
        <w:t>:</w:t>
      </w:r>
    </w:p>
    <w:p w14:paraId="6A497F03" w14:textId="77777777" w:rsidR="008B2161" w:rsidRDefault="008B2161" w:rsidP="008B2161">
      <w:pPr>
        <w:spacing w:after="0"/>
        <w:rPr>
          <w:rFonts w:ascii="Calibri Light" w:hAnsi="Calibri Light" w:cs="Calibri Light"/>
        </w:rPr>
      </w:pPr>
    </w:p>
    <w:p w14:paraId="5231AA30" w14:textId="3B0641E8" w:rsidR="00923D90" w:rsidRPr="00C738E3" w:rsidRDefault="00923D90" w:rsidP="008B2161">
      <w:pPr>
        <w:pStyle w:val="ListParagraph"/>
        <w:numPr>
          <w:ilvl w:val="0"/>
          <w:numId w:val="7"/>
        </w:numPr>
        <w:spacing w:after="0"/>
        <w:rPr>
          <w:rFonts w:ascii="Calibri Light" w:hAnsi="Calibri Light" w:cs="Calibri Light"/>
          <w:i/>
          <w:iCs/>
        </w:rPr>
      </w:pPr>
      <w:r w:rsidRPr="00C738E3">
        <w:rPr>
          <w:rFonts w:ascii="Calibri Light" w:hAnsi="Calibri Light" w:cs="Calibri Light"/>
          <w:i/>
          <w:iCs/>
        </w:rPr>
        <w:t>Rental assistance dedicated to those experiencing homelessness</w:t>
      </w:r>
    </w:p>
    <w:p w14:paraId="776EAEE5" w14:textId="63F81CD5" w:rsidR="00923D90" w:rsidRPr="00C738E3" w:rsidRDefault="00923D90" w:rsidP="00923D90">
      <w:pPr>
        <w:pStyle w:val="ListParagraph"/>
        <w:numPr>
          <w:ilvl w:val="0"/>
          <w:numId w:val="5"/>
        </w:numPr>
        <w:spacing w:after="0"/>
        <w:rPr>
          <w:rFonts w:ascii="Calibri Light" w:hAnsi="Calibri Light" w:cs="Calibri Light"/>
          <w:i/>
          <w:iCs/>
        </w:rPr>
      </w:pPr>
      <w:r w:rsidRPr="00C738E3">
        <w:rPr>
          <w:rFonts w:ascii="Calibri Light" w:hAnsi="Calibri Light" w:cs="Calibri Light"/>
          <w:i/>
          <w:iCs/>
        </w:rPr>
        <w:t>Support services to assist those at risk or experiencing homelessness</w:t>
      </w:r>
    </w:p>
    <w:p w14:paraId="2FFC4CE7" w14:textId="6F489F47" w:rsidR="00923D90" w:rsidRPr="00C738E3" w:rsidRDefault="00923D90" w:rsidP="00923D90">
      <w:pPr>
        <w:pStyle w:val="ListParagraph"/>
        <w:numPr>
          <w:ilvl w:val="0"/>
          <w:numId w:val="5"/>
        </w:numPr>
        <w:spacing w:after="0"/>
        <w:rPr>
          <w:rFonts w:ascii="Calibri Light" w:hAnsi="Calibri Light" w:cs="Calibri Light"/>
          <w:i/>
          <w:iCs/>
        </w:rPr>
      </w:pPr>
      <w:r w:rsidRPr="00C738E3">
        <w:rPr>
          <w:rFonts w:ascii="Calibri Light" w:hAnsi="Calibri Light" w:cs="Calibri Light"/>
          <w:i/>
          <w:iCs/>
        </w:rPr>
        <w:t>Development of affordable housing</w:t>
      </w:r>
    </w:p>
    <w:p w14:paraId="2658660E" w14:textId="1F53B18D" w:rsidR="002E21E1" w:rsidRPr="00C738E3" w:rsidRDefault="00923D90" w:rsidP="00923D90">
      <w:pPr>
        <w:pStyle w:val="ListParagraph"/>
        <w:numPr>
          <w:ilvl w:val="0"/>
          <w:numId w:val="5"/>
        </w:numPr>
        <w:spacing w:after="0"/>
        <w:rPr>
          <w:rFonts w:ascii="Calibri Light" w:hAnsi="Calibri Light" w:cs="Calibri Light"/>
          <w:i/>
          <w:iCs/>
        </w:rPr>
      </w:pPr>
      <w:r w:rsidRPr="00C738E3">
        <w:rPr>
          <w:rFonts w:ascii="Calibri Light" w:hAnsi="Calibri Light" w:cs="Calibri Light"/>
          <w:i/>
          <w:iCs/>
        </w:rPr>
        <w:t>Development of a coordinated prevention system</w:t>
      </w:r>
    </w:p>
    <w:p w14:paraId="0A628D9C" w14:textId="77777777" w:rsidR="00923D90" w:rsidRDefault="00923D90" w:rsidP="00923D90">
      <w:pPr>
        <w:spacing w:after="0"/>
        <w:rPr>
          <w:rFonts w:ascii="Calibri Light" w:hAnsi="Calibri Light" w:cs="Calibri Light"/>
        </w:rPr>
      </w:pPr>
    </w:p>
    <w:p w14:paraId="77202A08" w14:textId="30D96AEC" w:rsidR="00EF3DB9" w:rsidRPr="00EF3DB9" w:rsidRDefault="00EF3DB9" w:rsidP="00923D90">
      <w:pPr>
        <w:spacing w:after="0"/>
        <w:rPr>
          <w:rFonts w:ascii="Calibri Light" w:hAnsi="Calibri Light" w:cs="Calibri Light"/>
          <w:b/>
          <w:bCs/>
          <w:u w:val="single"/>
        </w:rPr>
      </w:pPr>
      <w:r w:rsidRPr="00EF3DB9">
        <w:rPr>
          <w:rFonts w:ascii="Calibri Light" w:hAnsi="Calibri Light" w:cs="Calibri Light"/>
          <w:b/>
          <w:bCs/>
          <w:u w:val="single"/>
        </w:rPr>
        <w:t>2025-2028 Task Force Priorities</w:t>
      </w:r>
    </w:p>
    <w:p w14:paraId="184E2800" w14:textId="77777777" w:rsidR="00EF3DB9" w:rsidRDefault="00EF3DB9" w:rsidP="00923D90">
      <w:pPr>
        <w:spacing w:after="0"/>
        <w:rPr>
          <w:rFonts w:ascii="Calibri Light" w:hAnsi="Calibri Light" w:cs="Calibri Light"/>
        </w:rPr>
      </w:pPr>
    </w:p>
    <w:p w14:paraId="6FD02EC4" w14:textId="052853B6" w:rsidR="00923D90" w:rsidRDefault="00EF3DB9" w:rsidP="00923D90">
      <w:pPr>
        <w:spacing w:after="0"/>
        <w:rPr>
          <w:rFonts w:ascii="Calibri Light" w:hAnsi="Calibri Light" w:cs="Calibri Light"/>
        </w:rPr>
      </w:pPr>
      <w:r w:rsidRPr="00EF3DB9">
        <w:rPr>
          <w:rFonts w:ascii="Calibri Light" w:hAnsi="Calibri Light" w:cs="Calibri Light"/>
        </w:rPr>
        <w:t>On December 5, 2024, the Task Force conducted a prioritization session, concluding that each recommendation is essential and serves a vital purpose in guiding its efforts. Affordable housing was identified as both the solution and a preventive measure for maintaining a healthy housing system. In 2025, the Task Force will focus on fostering municipal engagement to gain a clearer understanding of local affordable housing obligation plans across the County and to explore opportunities for strengthening collaborative efforts.</w:t>
      </w:r>
      <w:r>
        <w:rPr>
          <w:rFonts w:ascii="Calibri Light" w:hAnsi="Calibri Light" w:cs="Calibri Light"/>
        </w:rPr>
        <w:t xml:space="preserve"> </w:t>
      </w:r>
      <w:r w:rsidR="008B2161" w:rsidRPr="008B2161">
        <w:rPr>
          <w:rFonts w:ascii="Calibri Light" w:hAnsi="Calibri Light" w:cs="Calibri Light"/>
        </w:rPr>
        <w:t>Currently, due to the limited allocation capacity of the Trust Fund, the Task Force recommends initiating a competitive contract solicitation in the first quarter of 2025 to secure programming for June, focusing on the following priority areas</w:t>
      </w:r>
      <w:r w:rsidR="008B2161">
        <w:rPr>
          <w:rFonts w:ascii="Calibri Light" w:hAnsi="Calibri Light" w:cs="Calibri Light"/>
        </w:rPr>
        <w:t>:</w:t>
      </w:r>
    </w:p>
    <w:p w14:paraId="5E74E200" w14:textId="77777777" w:rsidR="008B2161" w:rsidRDefault="008B2161" w:rsidP="00923D90">
      <w:pPr>
        <w:spacing w:after="0"/>
        <w:rPr>
          <w:rFonts w:ascii="Calibri Light" w:hAnsi="Calibri Light" w:cs="Calibri Light"/>
        </w:rPr>
      </w:pPr>
    </w:p>
    <w:p w14:paraId="2AD2D39F" w14:textId="77777777" w:rsidR="008B2161" w:rsidRPr="00C738E3" w:rsidRDefault="008B2161" w:rsidP="008B2161">
      <w:pPr>
        <w:pStyle w:val="ListParagraph"/>
        <w:numPr>
          <w:ilvl w:val="0"/>
          <w:numId w:val="6"/>
        </w:numPr>
        <w:spacing w:after="0"/>
        <w:rPr>
          <w:rFonts w:ascii="Calibri Light" w:hAnsi="Calibri Light" w:cs="Calibri Light"/>
          <w:i/>
          <w:iCs/>
        </w:rPr>
      </w:pPr>
      <w:r w:rsidRPr="00C738E3">
        <w:rPr>
          <w:rFonts w:ascii="Calibri Light" w:hAnsi="Calibri Light" w:cs="Calibri Light"/>
          <w:i/>
          <w:iCs/>
        </w:rPr>
        <w:t>Rental assistance dedicated to those experiencing homelessness</w:t>
      </w:r>
    </w:p>
    <w:p w14:paraId="750D48FC" w14:textId="77777777" w:rsidR="008B2161" w:rsidRPr="00C738E3" w:rsidRDefault="008B2161" w:rsidP="008B2161">
      <w:pPr>
        <w:pStyle w:val="ListParagraph"/>
        <w:numPr>
          <w:ilvl w:val="0"/>
          <w:numId w:val="6"/>
        </w:numPr>
        <w:spacing w:after="0"/>
        <w:rPr>
          <w:rFonts w:ascii="Calibri Light" w:hAnsi="Calibri Light" w:cs="Calibri Light"/>
          <w:i/>
          <w:iCs/>
        </w:rPr>
      </w:pPr>
      <w:r w:rsidRPr="00C738E3">
        <w:rPr>
          <w:rFonts w:ascii="Calibri Light" w:hAnsi="Calibri Light" w:cs="Calibri Light"/>
          <w:i/>
          <w:iCs/>
        </w:rPr>
        <w:t>Support services to assist those at risk or experiencing homelessness</w:t>
      </w:r>
    </w:p>
    <w:p w14:paraId="71058ECF" w14:textId="77777777" w:rsidR="008B2161" w:rsidRPr="00C738E3" w:rsidRDefault="008B2161" w:rsidP="008B2161">
      <w:pPr>
        <w:pStyle w:val="ListParagraph"/>
        <w:numPr>
          <w:ilvl w:val="0"/>
          <w:numId w:val="6"/>
        </w:numPr>
        <w:spacing w:after="0"/>
        <w:rPr>
          <w:rFonts w:ascii="Calibri Light" w:hAnsi="Calibri Light" w:cs="Calibri Light"/>
          <w:i/>
          <w:iCs/>
        </w:rPr>
      </w:pPr>
      <w:r w:rsidRPr="00C738E3">
        <w:rPr>
          <w:rFonts w:ascii="Calibri Light" w:hAnsi="Calibri Light" w:cs="Calibri Light"/>
          <w:i/>
          <w:iCs/>
        </w:rPr>
        <w:t>Development of a coordinated prevention system</w:t>
      </w:r>
    </w:p>
    <w:p w14:paraId="4C7E4BC3" w14:textId="77777777" w:rsidR="008B2161" w:rsidRPr="008B2161" w:rsidRDefault="008B2161" w:rsidP="008B2161">
      <w:pPr>
        <w:pStyle w:val="ListParagraph"/>
        <w:numPr>
          <w:ilvl w:val="0"/>
          <w:numId w:val="0"/>
        </w:numPr>
        <w:spacing w:after="0"/>
        <w:ind w:left="720"/>
        <w:rPr>
          <w:rFonts w:ascii="Calibri Light" w:hAnsi="Calibri Light" w:cs="Calibri Light"/>
        </w:rPr>
      </w:pPr>
    </w:p>
    <w:p w14:paraId="1D4DF17C" w14:textId="77777777" w:rsidR="00923D90" w:rsidRDefault="00923D90"/>
    <w:p w14:paraId="284FEAE6" w14:textId="77777777" w:rsidR="007F5B63" w:rsidRPr="005E2618" w:rsidRDefault="005E2618" w:rsidP="005E2618">
      <w:pPr>
        <w:tabs>
          <w:tab w:val="left" w:pos="2292"/>
        </w:tabs>
      </w:pPr>
      <w:r>
        <w:tab/>
      </w:r>
    </w:p>
    <w:sectPr w:rsidR="007F5B63" w:rsidRPr="005E2618" w:rsidSect="008659CB">
      <w:headerReference w:type="default" r:id="rId10"/>
      <w:footerReference w:type="default" r:id="rId11"/>
      <w:type w:val="continuous"/>
      <w:pgSz w:w="12240" w:h="15840" w:code="1"/>
      <w:pgMar w:top="900" w:right="1134" w:bottom="1134" w:left="990"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001FB" w14:textId="77777777" w:rsidR="00CE679B" w:rsidRDefault="00CE679B" w:rsidP="00590471">
      <w:r>
        <w:separator/>
      </w:r>
    </w:p>
  </w:endnote>
  <w:endnote w:type="continuationSeparator" w:id="0">
    <w:p w14:paraId="53D868EA" w14:textId="77777777" w:rsidR="00CE679B" w:rsidRDefault="00CE679B"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3"/>
      <w:gridCol w:w="3102"/>
      <w:gridCol w:w="3826"/>
    </w:tblGrid>
    <w:tr w:rsidR="002E21E1" w14:paraId="722C829D" w14:textId="77777777" w:rsidTr="002E21E1">
      <w:trPr>
        <w:trHeight w:val="1427"/>
      </w:trPr>
      <w:tc>
        <w:tcPr>
          <w:tcW w:w="3463" w:type="dxa"/>
          <w:vAlign w:val="center"/>
        </w:tcPr>
        <w:p w14:paraId="7E384101" w14:textId="77777777" w:rsidR="002E21E1" w:rsidRPr="002E21E1" w:rsidRDefault="002E21E1" w:rsidP="002E21E1">
          <w:pPr>
            <w:pStyle w:val="Footer"/>
            <w:jc w:val="center"/>
            <w:rPr>
              <w:rFonts w:ascii="Californian FB" w:hAnsi="Californian FB"/>
              <w:b/>
              <w:i/>
            </w:rPr>
          </w:pPr>
          <w:r w:rsidRPr="002E21E1">
            <w:rPr>
              <w:rFonts w:ascii="Californian FB" w:hAnsi="Californian FB"/>
              <w:b/>
              <w:i/>
            </w:rPr>
            <w:t>Tracy Maksel, PhD, Director</w:t>
          </w:r>
        </w:p>
      </w:tc>
      <w:tc>
        <w:tcPr>
          <w:tcW w:w="3102" w:type="dxa"/>
          <w:vAlign w:val="center"/>
        </w:tcPr>
        <w:p w14:paraId="4F22CD3B" w14:textId="77777777" w:rsidR="002E21E1" w:rsidRPr="002E21E1" w:rsidRDefault="002E21E1" w:rsidP="002E21E1">
          <w:pPr>
            <w:pStyle w:val="Footer"/>
            <w:jc w:val="center"/>
            <w:rPr>
              <w:rFonts w:ascii="Californian FB" w:hAnsi="Californian FB"/>
              <w:b/>
              <w:i/>
            </w:rPr>
          </w:pPr>
          <w:r w:rsidRPr="002E21E1">
            <w:rPr>
              <w:rFonts w:cs="Arial"/>
              <w:b/>
              <w:i/>
              <w:noProof/>
              <w:sz w:val="17"/>
              <w:szCs w:val="17"/>
            </w:rPr>
            <w:drawing>
              <wp:inline distT="0" distB="0" distL="0" distR="0" wp14:anchorId="2FD45432" wp14:editId="7FAEC871">
                <wp:extent cx="858943" cy="838200"/>
                <wp:effectExtent l="0" t="0" r="0" b="0"/>
                <wp:docPr id="329" name="Picture 329" descr="followus-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lowus-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021" cy="863648"/>
                        </a:xfrm>
                        <a:prstGeom prst="rect">
                          <a:avLst/>
                        </a:prstGeom>
                        <a:noFill/>
                        <a:ln>
                          <a:noFill/>
                        </a:ln>
                      </pic:spPr>
                    </pic:pic>
                  </a:graphicData>
                </a:graphic>
              </wp:inline>
            </w:drawing>
          </w:r>
        </w:p>
      </w:tc>
      <w:tc>
        <w:tcPr>
          <w:tcW w:w="3826" w:type="dxa"/>
          <w:vAlign w:val="center"/>
        </w:tcPr>
        <w:p w14:paraId="052832AB" w14:textId="77777777" w:rsidR="002E21E1" w:rsidRPr="002E21E1" w:rsidRDefault="002E21E1" w:rsidP="002E21E1">
          <w:pPr>
            <w:pStyle w:val="Footer"/>
            <w:jc w:val="center"/>
            <w:rPr>
              <w:rFonts w:ascii="Californian FB" w:hAnsi="Californian FB"/>
              <w:b/>
              <w:i/>
            </w:rPr>
          </w:pPr>
          <w:r w:rsidRPr="002E21E1">
            <w:rPr>
              <w:rFonts w:ascii="Californian FB" w:hAnsi="Californian FB"/>
              <w:b/>
              <w:i/>
            </w:rPr>
            <w:t>Jamie Busch, PhD, Assistant Director</w:t>
          </w:r>
        </w:p>
      </w:tc>
    </w:tr>
    <w:tr w:rsidR="002E21E1" w14:paraId="6211D5C0" w14:textId="77777777" w:rsidTr="002E21E1">
      <w:trPr>
        <w:trHeight w:val="83"/>
      </w:trPr>
      <w:tc>
        <w:tcPr>
          <w:tcW w:w="10391" w:type="dxa"/>
          <w:gridSpan w:val="3"/>
          <w:vAlign w:val="center"/>
        </w:tcPr>
        <w:p w14:paraId="309BBF97" w14:textId="77777777" w:rsidR="002E21E1" w:rsidRPr="002E21E1" w:rsidRDefault="002E21E1" w:rsidP="002E21E1">
          <w:pPr>
            <w:jc w:val="center"/>
            <w:rPr>
              <w:rFonts w:ascii="Californian FB" w:hAnsi="Californian FB" w:cs="Arial"/>
              <w:b/>
              <w:i/>
              <w:sz w:val="16"/>
              <w:szCs w:val="17"/>
            </w:rPr>
          </w:pPr>
          <w:r w:rsidRPr="002E21E1">
            <w:rPr>
              <w:rFonts w:ascii="Californian FB" w:hAnsi="Californian FB" w:cs="Arial"/>
              <w:b/>
              <w:i/>
              <w:sz w:val="16"/>
              <w:szCs w:val="17"/>
            </w:rPr>
            <w:t>For accessibility questions, or to request accommodations, please contact us.</w:t>
          </w:r>
        </w:p>
      </w:tc>
    </w:tr>
  </w:tbl>
  <w:p w14:paraId="6142150B" w14:textId="77777777" w:rsidR="00370C2E" w:rsidRDefault="00370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9A41A" w14:textId="77777777" w:rsidR="00CE679B" w:rsidRDefault="00CE679B" w:rsidP="00590471">
      <w:r>
        <w:separator/>
      </w:r>
    </w:p>
  </w:footnote>
  <w:footnote w:type="continuationSeparator" w:id="0">
    <w:p w14:paraId="696D14B3" w14:textId="77777777" w:rsidR="00CE679B" w:rsidRDefault="00CE679B" w:rsidP="0059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46B3D" w14:textId="77777777" w:rsidR="00590471" w:rsidRDefault="004614B1" w:rsidP="004614B1">
    <w:pPr>
      <w:pStyle w:val="BodyText"/>
      <w:ind w:left="-720"/>
    </w:pPr>
    <w:r>
      <w:rPr>
        <w:noProof/>
      </w:rPr>
      <mc:AlternateContent>
        <mc:Choice Requires="wps">
          <w:drawing>
            <wp:anchor distT="0" distB="0" distL="114300" distR="114300" simplePos="0" relativeHeight="251695104" behindDoc="0" locked="0" layoutInCell="1" allowOverlap="1" wp14:anchorId="61C3BDE7" wp14:editId="2D5936B6">
              <wp:simplePos x="0" y="0"/>
              <wp:positionH relativeFrom="column">
                <wp:posOffset>742950</wp:posOffset>
              </wp:positionH>
              <wp:positionV relativeFrom="paragraph">
                <wp:posOffset>434340</wp:posOffset>
              </wp:positionV>
              <wp:extent cx="6027420" cy="7620"/>
              <wp:effectExtent l="0" t="0" r="30480" b="30480"/>
              <wp:wrapNone/>
              <wp:docPr id="251" name="Straight Connector 251"/>
              <wp:cNvGraphicFramePr/>
              <a:graphic xmlns:a="http://schemas.openxmlformats.org/drawingml/2006/main">
                <a:graphicData uri="http://schemas.microsoft.com/office/word/2010/wordprocessingShape">
                  <wps:wsp>
                    <wps:cNvCnPr/>
                    <wps:spPr>
                      <a:xfrm>
                        <a:off x="0" y="0"/>
                        <a:ext cx="6027420" cy="762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65B38" id="Straight Connector 25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8.5pt,34.2pt" to="533.1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" strokecolor="#002060" strokeweight="1pt">
              <v:stroke joinstyle="miter"/>
            </v:line>
          </w:pict>
        </mc:Fallback>
      </mc:AlternateContent>
    </w:r>
    <w:r>
      <w:rPr>
        <w:noProof/>
      </w:rPr>
      <w:drawing>
        <wp:anchor distT="0" distB="0" distL="114300" distR="114300" simplePos="0" relativeHeight="251694080" behindDoc="0" locked="0" layoutInCell="1" allowOverlap="1" wp14:anchorId="5294BE41" wp14:editId="2F53B129">
          <wp:simplePos x="0" y="0"/>
          <wp:positionH relativeFrom="column">
            <wp:posOffset>-430530</wp:posOffset>
          </wp:positionH>
          <wp:positionV relativeFrom="paragraph">
            <wp:posOffset>-259080</wp:posOffset>
          </wp:positionV>
          <wp:extent cx="1120140" cy="1125104"/>
          <wp:effectExtent l="0" t="0" r="381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BLUE SEAL RMB.jpg"/>
                  <pic:cNvPicPr/>
                </pic:nvPicPr>
                <pic:blipFill>
                  <a:blip r:embed="rId1">
                    <a:extLst>
                      <a:ext uri="{28A0092B-C50C-407E-A947-70E740481C1C}">
                        <a14:useLocalDpi xmlns:a14="http://schemas.microsoft.com/office/drawing/2010/main" val="0"/>
                      </a:ext>
                    </a:extLst>
                  </a:blip>
                  <a:stretch>
                    <a:fillRect/>
                  </a:stretch>
                </pic:blipFill>
                <pic:spPr>
                  <a:xfrm>
                    <a:off x="0" y="0"/>
                    <a:ext cx="1120140" cy="112510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3840" behindDoc="0" locked="0" layoutInCell="1" allowOverlap="1" wp14:anchorId="38C03ACD" wp14:editId="419C9A32">
              <wp:simplePos x="0" y="0"/>
              <wp:positionH relativeFrom="column">
                <wp:posOffset>478155</wp:posOffset>
              </wp:positionH>
              <wp:positionV relativeFrom="paragraph">
                <wp:posOffset>-15240</wp:posOffset>
              </wp:positionV>
              <wp:extent cx="655383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835" cy="1404620"/>
                      </a:xfrm>
                      <a:prstGeom prst="rect">
                        <a:avLst/>
                      </a:prstGeom>
                      <a:noFill/>
                      <a:ln w="9525">
                        <a:noFill/>
                        <a:miter lim="800000"/>
                        <a:headEnd/>
                        <a:tailEnd/>
                      </a:ln>
                    </wps:spPr>
                    <wps:txbx>
                      <w:txbxContent>
                        <w:p w14:paraId="6F4CA5C9" w14:textId="77777777" w:rsidR="00212DD3" w:rsidRPr="004614B1" w:rsidRDefault="00212DD3" w:rsidP="00212DD3">
                          <w:pPr>
                            <w:jc w:val="center"/>
                            <w:rPr>
                              <w:rFonts w:ascii="Californian FB" w:hAnsi="Californian FB"/>
                              <w:smallCaps/>
                              <w:color w:val="002060"/>
                              <w:sz w:val="44"/>
                            </w:rPr>
                          </w:pPr>
                          <w:r w:rsidRPr="004614B1">
                            <w:rPr>
                              <w:rFonts w:ascii="Californian FB" w:hAnsi="Californian FB"/>
                              <w:smallCaps/>
                              <w:color w:val="002060"/>
                              <w:sz w:val="44"/>
                            </w:rPr>
                            <w:t>Ocean County Department of Human Services</w:t>
                          </w:r>
                        </w:p>
                        <w:p w14:paraId="6A811145" w14:textId="77777777" w:rsidR="004614B1" w:rsidRPr="004614B1" w:rsidRDefault="008F6CF2" w:rsidP="00212DD3">
                          <w:pPr>
                            <w:jc w:val="center"/>
                            <w:rPr>
                              <w:rFonts w:ascii="Californian FB" w:hAnsi="Californian FB"/>
                              <w:smallCaps/>
                              <w:sz w:val="20"/>
                            </w:rPr>
                          </w:pPr>
                          <w:r>
                            <w:rPr>
                              <w:rFonts w:ascii="Californian FB" w:hAnsi="Californian FB"/>
                              <w:smallCaps/>
                              <w:sz w:val="20"/>
                            </w:rPr>
                            <w:t>Phone: 732.506.5374</w:t>
                          </w:r>
                          <w:r w:rsidR="004614B1">
                            <w:rPr>
                              <w:rFonts w:ascii="Californian FB" w:hAnsi="Californian FB"/>
                              <w:smallCaps/>
                              <w:sz w:val="20"/>
                            </w:rPr>
                            <w:t xml:space="preserve">   |   Email: </w:t>
                          </w:r>
                          <w:r w:rsidR="004614B1" w:rsidRPr="004614B1">
                            <w:rPr>
                              <w:rFonts w:ascii="Californian FB" w:hAnsi="Californian FB"/>
                              <w:smallCaps/>
                              <w:sz w:val="20"/>
                            </w:rPr>
                            <w:t>oceandhs@co.ocean.nj.us</w:t>
                          </w:r>
                          <w:r w:rsidR="004614B1">
                            <w:rPr>
                              <w:rFonts w:ascii="Californian FB" w:hAnsi="Californian FB"/>
                              <w:smallCaps/>
                              <w:sz w:val="20"/>
                            </w:rPr>
                            <w:t xml:space="preserve">   |   Facebook: @ocdhs   |   Website: www.oceandhs.org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C03ACD" id="_x0000_t202" coordsize="21600,21600" o:spt="202" path="m,l,21600r21600,l21600,xe">
              <v:stroke joinstyle="miter"/>
              <v:path gradientshapeok="t" o:connecttype="rect"/>
            </v:shapetype>
            <v:shape id="Text Box 2" o:spid="_x0000_s1026" type="#_x0000_t202" style="position:absolute;left:0;text-align:left;margin-left:37.65pt;margin-top:-1.2pt;width:516.0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" filled="f" stroked="f">
              <v:textbox style="mso-fit-shape-to-text:t">
                <w:txbxContent>
                  <w:p w14:paraId="6F4CA5C9" w14:textId="77777777" w:rsidR="00212DD3" w:rsidRPr="004614B1" w:rsidRDefault="00212DD3" w:rsidP="00212DD3">
                    <w:pPr>
                      <w:jc w:val="center"/>
                      <w:rPr>
                        <w:rFonts w:ascii="Californian FB" w:hAnsi="Californian FB"/>
                        <w:smallCaps/>
                        <w:color w:val="002060"/>
                        <w:sz w:val="44"/>
                      </w:rPr>
                    </w:pPr>
                    <w:r w:rsidRPr="004614B1">
                      <w:rPr>
                        <w:rFonts w:ascii="Californian FB" w:hAnsi="Californian FB"/>
                        <w:smallCaps/>
                        <w:color w:val="002060"/>
                        <w:sz w:val="44"/>
                      </w:rPr>
                      <w:t>Ocean County Department of Human Services</w:t>
                    </w:r>
                  </w:p>
                  <w:p w14:paraId="6A811145" w14:textId="77777777" w:rsidR="004614B1" w:rsidRPr="004614B1" w:rsidRDefault="008F6CF2" w:rsidP="00212DD3">
                    <w:pPr>
                      <w:jc w:val="center"/>
                      <w:rPr>
                        <w:rFonts w:ascii="Californian FB" w:hAnsi="Californian FB"/>
                        <w:smallCaps/>
                        <w:sz w:val="20"/>
                      </w:rPr>
                    </w:pPr>
                    <w:r>
                      <w:rPr>
                        <w:rFonts w:ascii="Californian FB" w:hAnsi="Californian FB"/>
                        <w:smallCaps/>
                        <w:sz w:val="20"/>
                      </w:rPr>
                      <w:t>Phone: 732.506.5374</w:t>
                    </w:r>
                    <w:r w:rsidR="004614B1">
                      <w:rPr>
                        <w:rFonts w:ascii="Californian FB" w:hAnsi="Californian FB"/>
                        <w:smallCaps/>
                        <w:sz w:val="20"/>
                      </w:rPr>
                      <w:t xml:space="preserve">   |   Email: </w:t>
                    </w:r>
                    <w:r w:rsidR="004614B1" w:rsidRPr="004614B1">
                      <w:rPr>
                        <w:rFonts w:ascii="Californian FB" w:hAnsi="Californian FB"/>
                        <w:smallCaps/>
                        <w:sz w:val="20"/>
                      </w:rPr>
                      <w:t>oceandhs@co.ocean.nj.us</w:t>
                    </w:r>
                    <w:r w:rsidR="004614B1">
                      <w:rPr>
                        <w:rFonts w:ascii="Californian FB" w:hAnsi="Californian FB"/>
                        <w:smallCaps/>
                        <w:sz w:val="20"/>
                      </w:rPr>
                      <w:t xml:space="preserve">   |   Facebook: @ocdhs   |   Website: www.oceandhs.org</w:t>
                    </w:r>
                  </w:p>
                </w:txbxContent>
              </v:textbox>
              <w10:wrap type="square"/>
            </v:shape>
          </w:pict>
        </mc:Fallback>
      </mc:AlternateContent>
    </w:r>
    <w:r w:rsidR="00060042" w:rsidRPr="0006004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1" w15:restartNumberingAfterBreak="0">
    <w:nsid w:val="09566C5F"/>
    <w:multiLevelType w:val="hybridMultilevel"/>
    <w:tmpl w:val="9FB2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F05535"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F441E"/>
    <w:multiLevelType w:val="hybridMultilevel"/>
    <w:tmpl w:val="EEB4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8042B"/>
    <w:multiLevelType w:val="hybridMultilevel"/>
    <w:tmpl w:val="3A56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239FE"/>
    <w:multiLevelType w:val="hybridMultilevel"/>
    <w:tmpl w:val="0958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255C4"/>
    <w:multiLevelType w:val="hybridMultilevel"/>
    <w:tmpl w:val="1290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FC18C2"/>
    <w:multiLevelType w:val="hybridMultilevel"/>
    <w:tmpl w:val="15F4A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866691">
    <w:abstractNumId w:val="0"/>
  </w:num>
  <w:num w:numId="2" w16cid:durableId="311259552">
    <w:abstractNumId w:val="2"/>
  </w:num>
  <w:num w:numId="3" w16cid:durableId="104347945">
    <w:abstractNumId w:val="3"/>
  </w:num>
  <w:num w:numId="4" w16cid:durableId="639117250">
    <w:abstractNumId w:val="7"/>
  </w:num>
  <w:num w:numId="5" w16cid:durableId="1778795404">
    <w:abstractNumId w:val="1"/>
  </w:num>
  <w:num w:numId="6" w16cid:durableId="1910309915">
    <w:abstractNumId w:val="4"/>
  </w:num>
  <w:num w:numId="7" w16cid:durableId="976883958">
    <w:abstractNumId w:val="6"/>
  </w:num>
  <w:num w:numId="8" w16cid:durableId="667752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40"/>
  <w:removePersonalInformation/>
  <w:removeDateAndTim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79B"/>
    <w:rsid w:val="00060042"/>
    <w:rsid w:val="000702A2"/>
    <w:rsid w:val="00150ABD"/>
    <w:rsid w:val="00202A66"/>
    <w:rsid w:val="00212DD3"/>
    <w:rsid w:val="00222466"/>
    <w:rsid w:val="00294024"/>
    <w:rsid w:val="002E21E1"/>
    <w:rsid w:val="00370C2E"/>
    <w:rsid w:val="00417D91"/>
    <w:rsid w:val="004614B1"/>
    <w:rsid w:val="00475810"/>
    <w:rsid w:val="005801E5"/>
    <w:rsid w:val="00590471"/>
    <w:rsid w:val="005C0219"/>
    <w:rsid w:val="005D01FA"/>
    <w:rsid w:val="005E2618"/>
    <w:rsid w:val="00714F21"/>
    <w:rsid w:val="007C763C"/>
    <w:rsid w:val="007F5B63"/>
    <w:rsid w:val="0080075A"/>
    <w:rsid w:val="00803A0A"/>
    <w:rsid w:val="00846CB9"/>
    <w:rsid w:val="008659CB"/>
    <w:rsid w:val="008B2161"/>
    <w:rsid w:val="008C2CFC"/>
    <w:rsid w:val="008F6CF2"/>
    <w:rsid w:val="009104AA"/>
    <w:rsid w:val="00923D90"/>
    <w:rsid w:val="009475DC"/>
    <w:rsid w:val="009D01D7"/>
    <w:rsid w:val="00AC1A40"/>
    <w:rsid w:val="00B1155F"/>
    <w:rsid w:val="00B37B67"/>
    <w:rsid w:val="00B55065"/>
    <w:rsid w:val="00B578DF"/>
    <w:rsid w:val="00B6466C"/>
    <w:rsid w:val="00B806F6"/>
    <w:rsid w:val="00C042E0"/>
    <w:rsid w:val="00C738E3"/>
    <w:rsid w:val="00CE1E3D"/>
    <w:rsid w:val="00CE51EE"/>
    <w:rsid w:val="00CE679B"/>
    <w:rsid w:val="00D053FA"/>
    <w:rsid w:val="00D24989"/>
    <w:rsid w:val="00E44851"/>
    <w:rsid w:val="00E73AB8"/>
    <w:rsid w:val="00E90A60"/>
    <w:rsid w:val="00EE06B3"/>
    <w:rsid w:val="00EE7E09"/>
    <w:rsid w:val="00EF3DB9"/>
    <w:rsid w:val="00F0223C"/>
    <w:rsid w:val="00F66F72"/>
    <w:rsid w:val="00F878BD"/>
    <w:rsid w:val="00FD2EC5"/>
    <w:rsid w:val="00FE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CF193A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qFormat="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4F21"/>
  </w:style>
  <w:style w:type="paragraph" w:styleId="Heading1">
    <w:name w:val="heading 1"/>
    <w:basedOn w:val="Normal"/>
    <w:next w:val="Normal"/>
    <w:link w:val="Heading1Char"/>
    <w:uiPriority w:val="9"/>
    <w:qFormat/>
    <w:rsid w:val="005801E5"/>
    <w:pPr>
      <w:pBdr>
        <w:top w:val="single" w:sz="24" w:space="8" w:color="531E4E" w:themeColor="accent1"/>
      </w:pBdr>
      <w:kinsoku w:val="0"/>
      <w:overflowPunct w:val="0"/>
      <w:spacing w:before="240" w:after="120"/>
      <w:outlineLvl w:val="0"/>
    </w:pPr>
    <w:rPr>
      <w:rFonts w:asciiTheme="majorHAnsi" w:hAnsiTheme="majorHAnsi"/>
      <w:b/>
      <w:bCs/>
      <w:color w:val="F05535" w:themeColor="accent4"/>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5801E5"/>
    <w:rPr>
      <w:rFonts w:asciiTheme="majorHAnsi" w:hAnsiTheme="majorHAnsi" w:cs="Georgia"/>
      <w:b/>
      <w:bCs/>
      <w:color w:val="F05535" w:themeColor="accent4"/>
      <w:sz w:val="28"/>
    </w:rPr>
  </w:style>
  <w:style w:type="paragraph" w:styleId="ListParagraph">
    <w:name w:val="List Paragraph"/>
    <w:basedOn w:val="BodyText"/>
    <w:uiPriority w:val="1"/>
    <w:semiHidden/>
    <w:qFormat/>
    <w:rsid w:val="00F0223C"/>
    <w:pPr>
      <w:numPr>
        <w:numId w:val="2"/>
      </w:numPr>
      <w:spacing w:after="120"/>
    </w:pPr>
    <w:rPr>
      <w:szCs w:val="24"/>
    </w:rPr>
  </w:style>
  <w:style w:type="paragraph" w:styleId="Closing">
    <w:name w:val="Closing"/>
    <w:basedOn w:val="Normal"/>
    <w:link w:val="ClosingChar"/>
    <w:uiPriority w:val="99"/>
    <w:qFormat/>
    <w:rsid w:val="00B37B67"/>
    <w:pPr>
      <w:spacing w:before="480" w:after="0"/>
    </w:pPr>
  </w:style>
  <w:style w:type="paragraph" w:styleId="Header">
    <w:name w:val="header"/>
    <w:basedOn w:val="Normal"/>
    <w:link w:val="HeaderChar"/>
    <w:uiPriority w:val="99"/>
    <w:semiHidden/>
    <w:rsid w:val="00714F21"/>
  </w:style>
  <w:style w:type="character" w:customStyle="1" w:styleId="HeaderChar">
    <w:name w:val="Header Char"/>
    <w:basedOn w:val="DefaultParagraphFont"/>
    <w:link w:val="Header"/>
    <w:uiPriority w:val="99"/>
    <w:semiHidden/>
    <w:rsid w:val="00714F21"/>
  </w:style>
  <w:style w:type="paragraph" w:styleId="Footer">
    <w:name w:val="footer"/>
    <w:basedOn w:val="Normal"/>
    <w:link w:val="FooterChar"/>
    <w:uiPriority w:val="99"/>
    <w:semiHidden/>
    <w:rsid w:val="00714F21"/>
  </w:style>
  <w:style w:type="character" w:customStyle="1" w:styleId="FooterChar">
    <w:name w:val="Footer Char"/>
    <w:basedOn w:val="DefaultParagraphFont"/>
    <w:link w:val="Footer"/>
    <w:uiPriority w:val="99"/>
    <w:semiHidden/>
    <w:rsid w:val="00714F21"/>
  </w:style>
  <w:style w:type="table" w:styleId="TableGrid">
    <w:name w:val="Table Grid"/>
    <w:basedOn w:val="TableNorma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0223C"/>
    <w:pPr>
      <w:pBdr>
        <w:bottom w:val="single" w:sz="24" w:space="8" w:color="F05535" w:themeColor="accent4"/>
      </w:pBdr>
      <w:kinsoku w:val="0"/>
      <w:overflowPunct w:val="0"/>
      <w:spacing w:before="240" w:after="480"/>
    </w:pPr>
    <w:rPr>
      <w:rFonts w:asciiTheme="majorHAnsi" w:hAnsiTheme="majorHAnsi"/>
      <w:b/>
      <w:bCs/>
      <w:color w:val="F05535" w:themeColor="accent4"/>
      <w:sz w:val="48"/>
      <w:szCs w:val="42"/>
    </w:rPr>
  </w:style>
  <w:style w:type="character" w:customStyle="1" w:styleId="TitleChar">
    <w:name w:val="Title Char"/>
    <w:basedOn w:val="DefaultParagraphFont"/>
    <w:link w:val="Title"/>
    <w:uiPriority w:val="10"/>
    <w:rsid w:val="00AC1A40"/>
    <w:rPr>
      <w:rFonts w:asciiTheme="majorHAnsi" w:hAnsiTheme="majorHAnsi"/>
      <w:b/>
      <w:bCs/>
      <w:color w:val="F05535" w:themeColor="accent4"/>
      <w:sz w:val="48"/>
      <w:szCs w:val="42"/>
    </w:rPr>
  </w:style>
  <w:style w:type="paragraph" w:customStyle="1" w:styleId="Information">
    <w:name w:val="Information"/>
    <w:basedOn w:val="Normal"/>
    <w:uiPriority w:val="12"/>
    <w:qFormat/>
    <w:rsid w:val="0080075A"/>
    <w:pPr>
      <w:kinsoku w:val="0"/>
      <w:overflowPunct w:val="0"/>
      <w:spacing w:before="4" w:after="0"/>
    </w:pPr>
    <w:rPr>
      <w:color w:val="FFFFFF" w:themeColor="background1"/>
      <w:sz w:val="20"/>
      <w:szCs w:val="17"/>
    </w:rPr>
  </w:style>
  <w:style w:type="character" w:customStyle="1" w:styleId="ClosingChar">
    <w:name w:val="Closing Char"/>
    <w:basedOn w:val="DefaultParagraphFont"/>
    <w:link w:val="Closing"/>
    <w:uiPriority w:val="99"/>
    <w:rsid w:val="00B37B67"/>
  </w:style>
  <w:style w:type="character" w:styleId="Strong">
    <w:name w:val="Strong"/>
    <w:basedOn w:val="DefaultParagraphFont"/>
    <w:uiPriority w:val="22"/>
    <w:semiHidden/>
    <w:qFormat/>
    <w:rsid w:val="00F0223C"/>
    <w:rPr>
      <w:b/>
      <w:bCs/>
      <w:color w:val="F05535" w:themeColor="accent4"/>
    </w:rPr>
  </w:style>
  <w:style w:type="character" w:styleId="PlaceholderText">
    <w:name w:val="Placeholder Text"/>
    <w:basedOn w:val="DefaultParagraphFont"/>
    <w:uiPriority w:val="99"/>
    <w:semiHidden/>
    <w:rsid w:val="00222466"/>
    <w:rPr>
      <w:color w:val="808080"/>
    </w:rPr>
  </w:style>
  <w:style w:type="paragraph" w:styleId="NoSpacing">
    <w:name w:val="No Spacing"/>
    <w:basedOn w:val="Normal"/>
    <w:uiPriority w:val="13"/>
    <w:qFormat/>
    <w:rsid w:val="0080075A"/>
    <w:pPr>
      <w:widowControl w:val="0"/>
      <w:autoSpaceDE w:val="0"/>
      <w:autoSpaceDN w:val="0"/>
      <w:adjustRightInd w:val="0"/>
      <w:spacing w:after="0"/>
    </w:pPr>
    <w:rPr>
      <w:rFonts w:cs="Georgia"/>
      <w:sz w:val="8"/>
    </w:rPr>
  </w:style>
  <w:style w:type="paragraph" w:customStyle="1" w:styleId="Contact">
    <w:name w:val="Contact"/>
    <w:basedOn w:val="Normal"/>
    <w:link w:val="ContactChar"/>
    <w:uiPriority w:val="11"/>
    <w:qFormat/>
    <w:rsid w:val="0080075A"/>
    <w:pPr>
      <w:spacing w:after="0"/>
    </w:pPr>
  </w:style>
  <w:style w:type="character" w:customStyle="1" w:styleId="ContactChar">
    <w:name w:val="Contact Char"/>
    <w:basedOn w:val="DefaultParagraphFont"/>
    <w:link w:val="Contact"/>
    <w:uiPriority w:val="11"/>
    <w:rsid w:val="00AC1A40"/>
  </w:style>
  <w:style w:type="paragraph" w:styleId="BalloonText">
    <w:name w:val="Balloon Text"/>
    <w:basedOn w:val="Normal"/>
    <w:link w:val="BalloonTextChar"/>
    <w:uiPriority w:val="99"/>
    <w:semiHidden/>
    <w:unhideWhenUsed/>
    <w:rsid w:val="00E448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851"/>
    <w:rPr>
      <w:rFonts w:ascii="Segoe UI" w:hAnsi="Segoe UI" w:cs="Segoe UI"/>
      <w:sz w:val="18"/>
      <w:szCs w:val="18"/>
    </w:rPr>
  </w:style>
  <w:style w:type="character" w:styleId="Hyperlink">
    <w:name w:val="Hyperlink"/>
    <w:basedOn w:val="DefaultParagraphFont"/>
    <w:uiPriority w:val="99"/>
    <w:unhideWhenUsed/>
    <w:rsid w:val="004614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aksel\AppData\Roaming\Microsoft\Templates\Contemporary%20photo%20cover%20letter.dotx" TargetMode="External"/></Relationships>
</file>

<file path=word/theme/theme1.xml><?xml version="1.0" encoding="utf-8"?>
<a:theme xmlns:a="http://schemas.openxmlformats.org/drawingml/2006/main" name="StoneSet">
  <a:themeElements>
    <a:clrScheme name="StoneSet 1">
      <a:dk1>
        <a:srgbClr val="000000"/>
      </a:dk1>
      <a:lt1>
        <a:srgbClr val="FFFFFF"/>
      </a:lt1>
      <a:dk2>
        <a:srgbClr val="071F3C"/>
      </a:dk2>
      <a:lt2>
        <a:srgbClr val="E7E6E6"/>
      </a:lt2>
      <a:accent1>
        <a:srgbClr val="531E4E"/>
      </a:accent1>
      <a:accent2>
        <a:srgbClr val="791732"/>
      </a:accent2>
      <a:accent3>
        <a:srgbClr val="CD303C"/>
      </a:accent3>
      <a:accent4>
        <a:srgbClr val="F05535"/>
      </a:accent4>
      <a:accent5>
        <a:srgbClr val="FBB040"/>
      </a:accent5>
      <a:accent6>
        <a:srgbClr val="F9ED32"/>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A25B3578-7C9B-41F5-A14A-14B3F302CC6A}">
  <ds:schemaRefs>
    <ds:schemaRef ds:uri="http://schemas.microsoft.com/sharepoint/v3/contenttype/forms"/>
  </ds:schemaRefs>
</ds:datastoreItem>
</file>

<file path=customXml/itemProps2.xml><?xml version="1.0" encoding="utf-8"?>
<ds:datastoreItem xmlns:ds="http://schemas.openxmlformats.org/officeDocument/2006/customXml" ds:itemID="{21FDDC8B-FBFE-41F4-AD8B-73A9BEF96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2A040-BE62-4C1B-9842-E4DC60FDA318}">
  <ds:schemaRefs>
    <ds:schemaRef ds:uri="http://purl.org/dc/terms/"/>
    <ds:schemaRef ds:uri="http://schemas.microsoft.com/office/2006/documentManagement/types"/>
    <ds:schemaRef ds:uri="http://schemas.openxmlformats.org/package/2006/metadata/core-properties"/>
    <ds:schemaRef ds:uri="16c05727-aa75-4e4a-9b5f-8a80a1165891"/>
    <ds:schemaRef ds:uri="http://purl.org/dc/elements/1.1/"/>
    <ds:schemaRef ds:uri="http://schemas.microsoft.com/office/2006/metadata/properties"/>
    <ds:schemaRef ds:uri="http://schemas.microsoft.com/office/infopath/2007/PartnerControls"/>
    <ds:schemaRef ds:uri="71af3243-3dd4-4a8d-8c0d-dd76da1f02a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Contemporary photo cover letter</Template>
  <TotalTime>0</TotalTime>
  <Pages>2</Pages>
  <Words>749</Words>
  <Characters>4424</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2024-12-06T14:25:00Z</dcterms:created>
  <dcterms:modified xsi:type="dcterms:W3CDTF">2024-12-06T15:28:00Z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